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pct" w:w="5000"/>
        <w:tblLook w:firstColumn="1" w:firstRow="1" w:lastColumn="0" w:lastRow="0" w:noHBand="0" w:noVBand="1" w:val="04A0"/>
        <w:jc w:val="center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3" w:color="888888"/>
          <w:insideV w:val="single" w:sz="3" w:color="B0B0B0"/>
        </w:tblBorders>
        <w:tblCellMar>
          <w:top w:w="60" w:type="dxa"/>
          <w:start w:w="75" w:type="dxa"/>
          <w:bottom w:w="60" w:type="dxa"/>
          <w:end w:w="75" w:type="dxa"/>
        </w:tblCellMar>
      </w:tblPr>
      <w:tblGrid>
        <w:gridCol w:w="3552"/>
        <w:gridCol w:w="3552"/>
        <w:gridCol w:w="3552"/>
      </w:tblGrid>
      <w:tr>
        <w:trPr>
          <w:trHeight w:val="1050" w:hRule="atLeast"/>
        </w:trPr>
        <w:tc>
          <w:tcPr>
            <w:tcW w:type="dxa" w:w="3552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3"/>
              </w:rPr>
              <w:t>PCCX-TR-205 (Rev. 05/2026)</w:t>
            </w:r>
          </w:p>
        </w:tc>
        <w:tc>
          <w:tcPr>
            <w:tcW w:type="dxa" w:w="3552"/>
          </w:tcPr>
          <w:p>
            <w:pPr>
              <w:spacing w:before="0" w:after="0" w:line="240" w:lineRule="auto"/>
              <w:jc w:val="center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2"/>
              </w:rPr>
              <w:t>PCCX BUSINESS RECORD - EXECUTION / REVIEW COPY</w:t>
            </w:r>
          </w:p>
        </w:tc>
        <w:tc>
          <w:tcPr>
            <w:tcW w:type="dxa" w:w="3552"/>
          </w:tcPr>
          <w:p>
            <w:pPr>
              <w:spacing w:before="0" w:after="0" w:line="240" w:lineRule="auto"/>
              <w:jc w:val="right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3"/>
              </w:rPr>
              <w:t>PCCX.AI</w:t>
            </w:r>
          </w:p>
        </w:tc>
      </w:tr>
    </w:tbl>
    <w:tbl>
      <w:tblPr>
        <w:tblW w:type="pct" w:w="5000"/>
        <w:tblLook w:firstColumn="1" w:firstRow="1" w:lastColumn="0" w:lastRow="0" w:noHBand="0" w:noVBand="1" w:val="04A0"/>
        <w:jc w:val="center"/>
        <w:tblBorders>
          <w:top w:val="single" w:sz="4" w:color="777777"/>
          <w:left w:val="single" w:sz="4" w:color="777777"/>
          <w:bottom w:val="single" w:sz="4" w:color="777777"/>
          <w:right w:val="single" w:sz="4" w:color="777777"/>
          <w:insideH w:val="single" w:sz="2" w:color="B8B8B8"/>
          <w:insideV w:val="single" w:sz="2" w:color="D8D8D8"/>
        </w:tblBorders>
        <w:tblCellMar>
          <w:top w:w="60" w:type="dxa"/>
          <w:start w:w="75" w:type="dxa"/>
          <w:bottom w:w="60" w:type="dxa"/>
          <w:end w:w="75" w:type="dxa"/>
        </w:tblCellMar>
      </w:tblPr>
      <w:tblGrid>
        <w:gridCol w:w="3552"/>
        <w:gridCol w:w="3552"/>
        <w:gridCol w:w="3552"/>
      </w:tblGrid>
      <w:tr>
        <w:tc>
          <w:tcPr>
            <w:tcW w:type="dxa" w:w="3552"/>
            <w:vAlign w:val="center"/>
          </w:tcPr>
          <w:p>
            <w:pPr>
              <w:jc w:val="left"/>
            </w:pPr>
            <w:r>
              <w:rPr>
                <w:sz w:val="16"/>
              </w:rPr>
              <w:drawing>
                <wp:inline xmlns:a="http://schemas.openxmlformats.org/drawingml/2006/main" xmlns:pic="http://schemas.openxmlformats.org/drawingml/2006/picture">
                  <wp:extent cx="1097280" cy="350677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CCX_Business_Logo_Black_Wordmark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35067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552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Noto Sans CJK KR"/>
                <w:b/>
                <w:sz w:val="28"/>
              </w:rPr>
              <w:t>TRADEMARK AND BRAND USE POLICY</w:t>
            </w:r>
          </w:p>
          <w:p>
            <w:pPr>
              <w:jc w:val="center"/>
            </w:pPr>
            <w:r>
              <w:rPr>
                <w:rFonts w:ascii="Courier New" w:hAnsi="Courier New" w:eastAsia="Noto Sans CJK KR"/>
                <w:sz w:val="14"/>
              </w:rPr>
              <w:t>TERMS / POLICY</w:t>
            </w:r>
          </w:p>
        </w:tc>
        <w:tc>
          <w:tcPr>
            <w:tcW w:type="dxa" w:w="3552"/>
            <w:vAlign w:val="center"/>
          </w:tcPr>
          <w:p/>
          <w:tbl>
            <w:tblPr>
              <w:tblW w:type="pct" w:w="5000"/>
              <w:tblLook w:firstColumn="1" w:firstRow="1" w:lastColumn="0" w:lastRow="0" w:noHBand="0" w:noVBand="1" w:val="04A0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</w:tblPr>
            <w:tblGrid>
              <w:gridCol w:w="3552"/>
            </w:tblGrid>
            <w:tr>
              <w:tc>
                <w:tcPr>
                  <w:tcW w:type="dxa" w:w="3552"/>
                </w:tcPr>
                <w:p>
                  <w:pPr>
                    <w:spacing w:before="0" w:after="0" w:line="240" w:lineRule="auto"/>
                    <w:jc w:val="center"/>
                  </w:pPr>
                  <w:r/>
                  <w:r>
                    <w:rPr>
                      <w:rFonts w:ascii="Arial" w:hAnsi="Arial" w:eastAsia="Noto Sans CJK KR"/>
                      <w:b/>
                      <w:i w:val="0"/>
                      <w:sz w:val="18"/>
                    </w:rPr>
                    <w:t>POLICY</w:t>
                  </w:r>
                </w:p>
              </w:tc>
            </w:tr>
            <w:tr>
              <w:tc>
                <w:tcPr>
                  <w:tcW w:type="dxa" w:w="3552"/>
                </w:tcPr>
                <w:p>
                  <w:pPr>
                    <w:spacing w:before="0" w:after="0" w:line="240" w:lineRule="auto"/>
                    <w:jc w:val="center"/>
                  </w:pPr>
                  <w:r/>
                  <w:r>
                    <w:rPr>
                      <w:rFonts w:ascii="Courier New" w:hAnsi="Courier New" w:eastAsia="Noto Sans CJK KR"/>
                      <w:b w:val="0"/>
                      <w:i w:val="0"/>
                      <w:sz w:val="14"/>
                    </w:rPr>
                    <w:t>DATE: __________</w:t>
                  </w:r>
                </w:p>
              </w:tc>
            </w:tr>
            <w:tr>
              <w:tc>
                <w:tcPr>
                  <w:tcW w:type="dxa" w:w="3552"/>
                </w:tcPr>
                <w:p>
                  <w:pPr>
                    <w:spacing w:before="0" w:after="0" w:line="240" w:lineRule="auto"/>
                    <w:jc w:val="center"/>
                  </w:pPr>
                  <w:r/>
                  <w:r>
                    <w:rPr>
                      <w:rFonts w:ascii="Courier New" w:hAnsi="Courier New" w:eastAsia="Noto Sans CJK KR"/>
                      <w:b w:val="0"/>
                      <w:i w:val="0"/>
                      <w:sz w:val="14"/>
                    </w:rPr>
                    <w:t>CONTROL: __________</w:t>
                  </w:r>
                </w:p>
              </w:tc>
            </w:tr>
          </w:tbl>
          <w:p/>
        </w:tc>
      </w:tr>
    </w:tbl>
    <w:tbl>
      <w:tblPr>
        <w:tblW w:type="pct" w:w="5000"/>
        <w:tblLook w:firstColumn="1" w:firstRow="1" w:lastColumn="0" w:lastRow="0" w:noHBand="0" w:noVBand="1" w:val="04A0"/>
        <w:jc w:val="center"/>
        <w:tblBorders>
          <w:top w:val="single" w:sz="4" w:color="777777"/>
          <w:left w:val="single" w:sz="4" w:color="777777"/>
          <w:bottom w:val="single" w:sz="4" w:color="777777"/>
          <w:right w:val="single" w:sz="4" w:color="777777"/>
          <w:insideH w:val="single" w:sz="2" w:color="B8B8B8"/>
          <w:insideV w:val="single" w:sz="2" w:color="D8D8D8"/>
        </w:tblBorders>
        <w:tblCellMar>
          <w:top w:w="60" w:type="dxa"/>
          <w:start w:w="75" w:type="dxa"/>
          <w:bottom w:w="60" w:type="dxa"/>
          <w:end w:w="75" w:type="dxa"/>
        </w:tblCellMar>
      </w:tblPr>
      <w:tblGrid>
        <w:gridCol w:w="10656"/>
      </w:tblGrid>
      <w:tr>
        <w:tc>
          <w:tcPr>
            <w:tcW w:type="dxa" w:w="10656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Times New Roman" w:hAnsi="Times New Roman" w:eastAsia="Noto Sans CJK KR"/>
                <w:b w:val="0"/>
                <w:i w:val="0"/>
                <w:sz w:val="2"/>
              </w:rPr>
            </w:r>
          </w:p>
        </w:tc>
      </w:tr>
    </w:tbl>
    <w:tbl>
      <w:tblPr>
        <w:tblW w:type="pct" w:w="5000"/>
        <w:tblLook w:firstColumn="1" w:firstRow="1" w:lastColumn="0" w:lastRow="0" w:noHBand="0" w:noVBand="1" w:val="04A0"/>
        <w:jc w:val="center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3" w:color="888888"/>
          <w:insideV w:val="single" w:sz="3" w:color="B0B0B0"/>
        </w:tblBorders>
        <w:tblCellMar>
          <w:top w:w="60" w:type="dxa"/>
          <w:start w:w="75" w:type="dxa"/>
          <w:bottom w:w="60" w:type="dxa"/>
          <w:end w:w="75" w:type="dxa"/>
        </w:tblCellMar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E7E7E7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Arial" w:hAnsi="Arial" w:eastAsia="Noto Sans CJK KR"/>
                <w:b/>
                <w:i w:val="0"/>
                <w:sz w:val="14"/>
              </w:rPr>
              <w:t>WEBSITE</w:t>
            </w:r>
          </w:p>
        </w:tc>
        <w:tc>
          <w:tcPr>
            <w:tcW w:type="dxa" w:w="2664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5"/>
              </w:rPr>
              <w:t>https://pccx.ai</w:t>
            </w:r>
          </w:p>
        </w:tc>
        <w:tc>
          <w:tcPr>
            <w:tcW w:type="dxa" w:w="2664"/>
            <w:shd w:fill="E7E7E7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Arial" w:hAnsi="Arial" w:eastAsia="Noto Sans CJK KR"/>
                <w:b/>
                <w:i w:val="0"/>
                <w:sz w:val="14"/>
              </w:rPr>
              <w:t>OWNER</w:t>
            </w:r>
          </w:p>
        </w:tc>
        <w:tc>
          <w:tcPr>
            <w:tcW w:type="dxa" w:w="2664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5"/>
              </w:rPr>
              <w:t>PCCX / pccx.ai</w:t>
            </w:r>
          </w:p>
        </w:tc>
      </w:tr>
      <w:tr>
        <w:tc>
          <w:tcPr>
            <w:tcW w:type="dxa" w:w="2664"/>
            <w:shd w:fill="E7E7E7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Arial" w:hAnsi="Arial" w:eastAsia="Noto Sans CJK KR"/>
                <w:b/>
                <w:i w:val="0"/>
                <w:sz w:val="14"/>
              </w:rPr>
              <w:t>EFFECTIVE DATE</w:t>
            </w:r>
          </w:p>
        </w:tc>
        <w:tc>
          <w:tcPr>
            <w:tcW w:type="dxa" w:w="2664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5"/>
              </w:rPr>
              <w:t>____ / ____ / ______</w:t>
            </w:r>
          </w:p>
        </w:tc>
        <w:tc>
          <w:tcPr>
            <w:tcW w:type="dxa" w:w="2664"/>
            <w:shd w:fill="E7E7E7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Arial" w:hAnsi="Arial" w:eastAsia="Noto Sans CJK KR"/>
                <w:b/>
                <w:i w:val="0"/>
                <w:sz w:val="14"/>
              </w:rPr>
              <w:t>VERSION</w:t>
            </w:r>
          </w:p>
        </w:tc>
        <w:tc>
          <w:tcPr>
            <w:tcW w:type="dxa" w:w="2664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5"/>
              </w:rPr>
              <w:t>v0.1</w:t>
            </w:r>
          </w:p>
        </w:tc>
      </w:tr>
      <w:tr>
        <w:tc>
          <w:tcPr>
            <w:tcW w:type="dxa" w:w="2664"/>
            <w:shd w:fill="E7E7E7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Arial" w:hAnsi="Arial" w:eastAsia="Noto Sans CJK KR"/>
                <w:b/>
                <w:i w:val="0"/>
                <w:sz w:val="14"/>
              </w:rPr>
              <w:t>SUBMIT / QUESTIONS</w:t>
            </w:r>
          </w:p>
        </w:tc>
        <w:tc>
          <w:tcPr>
            <w:tcW w:type="dxa" w:w="2664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5"/>
              </w:rPr>
              <w:t>legal@pccx.ai</w:t>
            </w:r>
          </w:p>
        </w:tc>
        <w:tc>
          <w:tcPr>
            <w:tcW w:type="dxa" w:w="2664"/>
            <w:shd w:fill="E7E7E7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Arial" w:hAnsi="Arial" w:eastAsia="Noto Sans CJK KR"/>
                <w:b/>
                <w:i w:val="0"/>
                <w:sz w:val="14"/>
              </w:rPr>
              <w:t>APPROVAL STATUS</w:t>
            </w:r>
          </w:p>
        </w:tc>
        <w:tc>
          <w:tcPr>
            <w:tcW w:type="dxa" w:w="2664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5"/>
              </w:rPr>
              <w:t>DRAFT / APPROVED</w:t>
            </w:r>
          </w:p>
        </w:tc>
      </w:tr>
    </w:tbl>
    <w:p>
      <w:pPr>
        <w:spacing w:before="0" w:after="40" w:line="240" w:lineRule="auto"/>
      </w:pPr>
      <w:r>
        <w:rPr>
          <w:rFonts w:ascii="Times New Roman" w:hAnsi="Times New Roman" w:eastAsia="Noto Sans CJK KR"/>
          <w:b w:val="0"/>
          <w:i/>
          <w:sz w:val="15"/>
        </w:rPr>
        <w:t>This document is structured as a public policy or website terms record. Publish only after internal and professional review where required.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/>
          <w:i w:val="0"/>
          <w:sz w:val="18"/>
        </w:rPr>
        <w:t>1. PCCX Marks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 w:val="0"/>
          <w:i w:val="0"/>
          <w:sz w:val="15"/>
        </w:rPr>
        <w:t>PCCX, PCCX OpenCore, PCCX ProCore, PCCX ASICKit, PCCX Standard, PCCX Compatible, and related names or badges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 w:val="0"/>
          <w:i w:val="0"/>
          <w:sz w:val="15"/>
        </w:rPr>
        <w:t>may be used only according to written permission and published policy.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/>
          <w:i w:val="0"/>
          <w:sz w:val="18"/>
        </w:rPr>
        <w:t>2. Permitted Reference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 w:val="0"/>
          <w:i w:val="0"/>
          <w:sz w:val="15"/>
        </w:rPr>
        <w:t>Truthful plain-text reference to PCCX may be allowed when necessary for commentary, compatibility discussion,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 w:val="0"/>
          <w:i w:val="0"/>
          <w:sz w:val="15"/>
        </w:rPr>
        <w:t>review, or identification.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/>
          <w:i w:val="0"/>
          <w:sz w:val="18"/>
        </w:rPr>
        <w:t>3. Restricted Use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 w:val="0"/>
          <w:i w:val="0"/>
          <w:sz w:val="15"/>
        </w:rPr>
        <w:t>Do not use PCCX marks to imply endorsement, certification, partnership, compatibility approval, sponsor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 w:val="0"/>
          <w:i w:val="0"/>
          <w:sz w:val="15"/>
        </w:rPr>
        <w:t>status, or official status without written permission.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/>
          <w:i w:val="0"/>
          <w:sz w:val="18"/>
        </w:rPr>
        <w:t>4. Logo and Badge Requests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 w:val="0"/>
          <w:i w:val="0"/>
          <w:sz w:val="15"/>
        </w:rPr>
        <w:t>Submit proposed use, screenshots/mockups, product context, territory, duration, and distribution medium for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 w:val="0"/>
          <w:i w:val="0"/>
          <w:sz w:val="15"/>
        </w:rPr>
        <w:t>review.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/>
          <w:i w:val="0"/>
          <w:sz w:val="18"/>
        </w:rPr>
        <w:t>5. Quality Control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 w:val="0"/>
          <w:i w:val="0"/>
          <w:sz w:val="15"/>
        </w:rPr>
        <w:t>PCCX may request correction or removal if use creates confusion, overstates readiness, or conflicts with the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 w:val="0"/>
          <w:i w:val="0"/>
          <w:sz w:val="15"/>
        </w:rPr>
        <w:t>public claim gate.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/>
          <w:i w:val="0"/>
          <w:sz w:val="18"/>
        </w:rPr>
        <w:t>PUBLISHER / REVIEWER NOTES</w:t>
      </w:r>
    </w:p>
    <w:tbl>
      <w:tblPr>
        <w:tblW w:type="pct" w:w="5000"/>
        <w:tblLook w:firstColumn="1" w:firstRow="1" w:lastColumn="0" w:lastRow="0" w:noHBand="0" w:noVBand="1" w:val="04A0"/>
        <w:jc w:val="center"/>
        <w:tblBorders>
          <w:top w:val="single" w:sz="4" w:color="777777"/>
          <w:left w:val="single" w:sz="4" w:color="777777"/>
          <w:bottom w:val="single" w:sz="4" w:color="777777"/>
          <w:right w:val="single" w:sz="4" w:color="777777"/>
          <w:insideH w:val="single" w:sz="2" w:color="B8B8B8"/>
          <w:insideV w:val="single" w:sz="2" w:color="D8D8D8"/>
        </w:tblBorders>
        <w:tblCellMar>
          <w:top w:w="60" w:type="dxa"/>
          <w:start w:w="75" w:type="dxa"/>
          <w:bottom w:w="60" w:type="dxa"/>
          <w:end w:w="75" w:type="dxa"/>
        </w:tblCellMar>
      </w:tblPr>
      <w:tblGrid>
        <w:gridCol w:w="10656"/>
      </w:tblGrid>
      <w:tr>
        <w:tc>
          <w:tcPr>
            <w:tcW w:type="dxa" w:w="10656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Times New Roman" w:hAnsi="Times New Roman" w:eastAsia="Noto Sans CJK KR"/>
                <w:b w:val="0"/>
                <w:i w:val="0"/>
                <w:sz w:val="16"/>
              </w:rPr>
            </w:r>
          </w:p>
        </w:tc>
      </w:tr>
      <w:tr>
        <w:tc>
          <w:tcPr>
            <w:tcW w:type="dxa" w:w="10656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Times New Roman" w:hAnsi="Times New Roman" w:eastAsia="Noto Sans CJK KR"/>
                <w:b w:val="0"/>
                <w:i w:val="0"/>
                <w:sz w:val="16"/>
              </w:rPr>
            </w:r>
          </w:p>
        </w:tc>
      </w:tr>
      <w:tr>
        <w:tc>
          <w:tcPr>
            <w:tcW w:type="dxa" w:w="10656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Times New Roman" w:hAnsi="Times New Roman" w:eastAsia="Noto Sans CJK KR"/>
                <w:b w:val="0"/>
                <w:i w:val="0"/>
                <w:sz w:val="16"/>
              </w:rPr>
            </w:r>
          </w:p>
        </w:tc>
      </w:tr>
      <w:tr>
        <w:tc>
          <w:tcPr>
            <w:tcW w:type="dxa" w:w="10656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Times New Roman" w:hAnsi="Times New Roman" w:eastAsia="Noto Sans CJK KR"/>
                <w:b w:val="0"/>
                <w:i w:val="0"/>
                <w:sz w:val="16"/>
              </w:rPr>
            </w:r>
          </w:p>
        </w:tc>
      </w:tr>
      <w:tr>
        <w:tc>
          <w:tcPr>
            <w:tcW w:type="dxa" w:w="10656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Times New Roman" w:hAnsi="Times New Roman" w:eastAsia="Noto Sans CJK KR"/>
                <w:b w:val="0"/>
                <w:i w:val="0"/>
                <w:sz w:val="16"/>
              </w:rPr>
            </w:r>
          </w:p>
        </w:tc>
      </w:tr>
      <w:tr>
        <w:tc>
          <w:tcPr>
            <w:tcW w:type="dxa" w:w="10656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Times New Roman" w:hAnsi="Times New Roman" w:eastAsia="Noto Sans CJK KR"/>
                <w:b w:val="0"/>
                <w:i w:val="0"/>
                <w:sz w:val="16"/>
              </w:rPr>
            </w:r>
          </w:p>
        </w:tc>
      </w:tr>
      <w:tr>
        <w:tc>
          <w:tcPr>
            <w:tcW w:type="dxa" w:w="10656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Times New Roman" w:hAnsi="Times New Roman" w:eastAsia="Noto Sans CJK KR"/>
                <w:b w:val="0"/>
                <w:i w:val="0"/>
                <w:sz w:val="16"/>
              </w:rPr>
            </w:r>
          </w:p>
        </w:tc>
      </w:tr>
    </w:tbl>
    <w:p>
      <w:pPr>
        <w:spacing w:before="0" w:after="40" w:line="240" w:lineRule="auto"/>
      </w:pPr>
      <w:r>
        <w:rPr>
          <w:rFonts w:ascii="Times New Roman" w:hAnsi="Times New Roman" w:eastAsia="Noto Sans CJK KR"/>
          <w:b/>
          <w:i w:val="0"/>
          <w:sz w:val="18"/>
        </w:rPr>
        <w:t>EXECUTION AND CERTIFICATION</w:t>
      </w:r>
    </w:p>
    <w:tbl>
      <w:tblPr>
        <w:tblW w:type="pct" w:w="5000"/>
        <w:tblLook w:firstColumn="1" w:firstRow="1" w:lastColumn="0" w:lastRow="0" w:noHBand="0" w:noVBand="1" w:val="04A0"/>
        <w:jc w:val="center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3" w:color="888888"/>
          <w:insideV w:val="single" w:sz="3" w:color="B0B0B0"/>
        </w:tblBorders>
        <w:tblCellMar>
          <w:top w:w="60" w:type="dxa"/>
          <w:start w:w="75" w:type="dxa"/>
          <w:bottom w:w="60" w:type="dxa"/>
          <w:end w:w="75" w:type="dxa"/>
        </w:tblCellMar>
      </w:tblPr>
      <w:tblGrid>
        <w:gridCol w:w="3552"/>
        <w:gridCol w:w="3552"/>
        <w:gridCol w:w="3552"/>
      </w:tblGrid>
      <w:tr>
        <w:trPr>
          <w:trHeight w:val="1050" w:hRule="atLeast"/>
        </w:trPr>
        <w:tc>
          <w:tcPr>
            <w:tcW w:type="dxa" w:w="3552"/>
            <w:shd w:fill="E7E7E7"/>
          </w:tcPr>
          <w:p>
            <w:pPr>
              <w:spacing w:before="0" w:after="0" w:line="240" w:lineRule="auto"/>
              <w:jc w:val="center"/>
            </w:pPr>
            <w:r>
              <w:rPr>
                <w:sz w:val="16"/>
              </w:rPr>
            </w:r>
            <w:r>
              <w:rPr>
                <w:rFonts w:ascii="Arial" w:hAnsi="Arial" w:eastAsia="Noto Sans CJK KR"/>
                <w:b/>
                <w:i w:val="0"/>
                <w:sz w:val="14"/>
              </w:rPr>
              <w:t>PCCX PUBLISHER</w:t>
            </w:r>
          </w:p>
        </w:tc>
        <w:tc>
          <w:tcPr>
            <w:tcW w:type="dxa" w:w="3552"/>
            <w:shd w:fill="E7E7E7"/>
          </w:tcPr>
          <w:p>
            <w:pPr>
              <w:spacing w:before="0" w:after="0" w:line="240" w:lineRule="auto"/>
              <w:jc w:val="center"/>
            </w:pPr>
            <w:r>
              <w:rPr>
                <w:sz w:val="16"/>
              </w:rPr>
            </w:r>
            <w:r>
              <w:rPr>
                <w:rFonts w:ascii="Arial" w:hAnsi="Arial" w:eastAsia="Noto Sans CJK KR"/>
                <w:b/>
                <w:i w:val="0"/>
                <w:sz w:val="14"/>
              </w:rPr>
              <w:t>REVIEWER / COUNSEL</w:t>
            </w:r>
          </w:p>
        </w:tc>
        <w:tc>
          <w:tcPr>
            <w:tcW w:type="dxa" w:w="3552"/>
            <w:shd w:fill="E7E7E7"/>
          </w:tcPr>
          <w:p>
            <w:pPr>
              <w:spacing w:before="0" w:after="0" w:line="240" w:lineRule="auto"/>
              <w:jc w:val="center"/>
            </w:pPr>
            <w:r>
              <w:rPr>
                <w:sz w:val="16"/>
              </w:rPr>
            </w:r>
            <w:r>
              <w:rPr>
                <w:rFonts w:ascii="Arial" w:hAnsi="Arial" w:eastAsia="Noto Sans CJK KR"/>
                <w:b/>
                <w:i w:val="0"/>
                <w:sz w:val="14"/>
              </w:rPr>
              <w:t>AUTHORIZED SIGNER</w:t>
            </w:r>
          </w:p>
        </w:tc>
      </w:tr>
      <w:tr>
        <w:trPr>
          <w:trHeight w:val="1050" w:hRule="atLeast"/>
        </w:trPr>
        <w:tc>
          <w:tcPr>
            <w:tcW w:type="dxa" w:w="3552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4"/>
              </w:rPr>
              <w:t>Signature: ______________________________</w:t>
            </w:r>
          </w:p>
        </w:tc>
        <w:tc>
          <w:tcPr>
            <w:tcW w:type="dxa" w:w="3552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4"/>
              </w:rPr>
              <w:t>Signature: ______________________________</w:t>
            </w:r>
          </w:p>
        </w:tc>
        <w:tc>
          <w:tcPr>
            <w:tcW w:type="dxa" w:w="3552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4"/>
              </w:rPr>
              <w:t>Signature: ______________________________</w:t>
            </w:r>
          </w:p>
        </w:tc>
      </w:tr>
      <w:tr>
        <w:tc>
          <w:tcPr>
            <w:tcW w:type="dxa" w:w="3552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4"/>
              </w:rPr>
              <w:t>Printed name / title: ___________________</w:t>
            </w:r>
          </w:p>
        </w:tc>
        <w:tc>
          <w:tcPr>
            <w:tcW w:type="dxa" w:w="3552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4"/>
              </w:rPr>
              <w:t>Printed name / title: ___________________</w:t>
            </w:r>
          </w:p>
        </w:tc>
        <w:tc>
          <w:tcPr>
            <w:tcW w:type="dxa" w:w="3552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4"/>
              </w:rPr>
              <w:t>Printed name / title: ___________________</w:t>
            </w:r>
          </w:p>
        </w:tc>
      </w:tr>
      <w:tr>
        <w:tc>
          <w:tcPr>
            <w:tcW w:type="dxa" w:w="3552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4"/>
              </w:rPr>
              <w:t>Date: __________  E-sign ID: ___________________</w:t>
            </w:r>
          </w:p>
        </w:tc>
        <w:tc>
          <w:tcPr>
            <w:tcW w:type="dxa" w:w="3552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4"/>
              </w:rPr>
              <w:t>Date: __________  E-sign ID: ___________________</w:t>
            </w:r>
          </w:p>
        </w:tc>
        <w:tc>
          <w:tcPr>
            <w:tcW w:type="dxa" w:w="3552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4"/>
              </w:rPr>
              <w:t>Date: __________  E-sign ID: ___________________</w:t>
            </w:r>
          </w:p>
        </w:tc>
      </w:tr>
    </w:tbl>
    <w:p>
      <w:pPr>
        <w:spacing w:before="0" w:after="40" w:line="240" w:lineRule="auto"/>
      </w:pPr>
      <w:r>
        <w:rPr>
          <w:rFonts w:ascii="Times New Roman" w:hAnsi="Times New Roman" w:eastAsia="Noto Sans CJK KR"/>
          <w:b w:val="0"/>
          <w:i/>
          <w:sz w:val="14"/>
        </w:rPr>
        <w:t>The signer certifies, to the best of the signer's knowledge and authority, that the information entered on this record is true, complete, and supported by the identified evidence.</w:t>
      </w:r>
    </w:p>
    <w:p>
      <w:pPr>
        <w:spacing w:after="40"/>
      </w:pPr>
      <w:r>
        <w:br w:type="page"/>
      </w:r>
    </w:p>
    <w:tbl>
      <w:tblPr>
        <w:tblW w:type="pct" w:w="5000"/>
        <w:tblLook w:firstColumn="1" w:firstRow="1" w:lastColumn="0" w:lastRow="0" w:noHBand="0" w:noVBand="1" w:val="04A0"/>
        <w:jc w:val="center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3" w:color="888888"/>
          <w:insideV w:val="single" w:sz="3" w:color="B0B0B0"/>
        </w:tblBorders>
        <w:tblCellMar>
          <w:top w:w="60" w:type="dxa"/>
          <w:start w:w="75" w:type="dxa"/>
          <w:bottom w:w="60" w:type="dxa"/>
          <w:end w:w="75" w:type="dxa"/>
        </w:tblCellMar>
      </w:tblPr>
      <w:tblGrid>
        <w:gridCol w:w="3552"/>
        <w:gridCol w:w="3552"/>
        <w:gridCol w:w="3552"/>
      </w:tblGrid>
      <w:tr>
        <w:trPr>
          <w:trHeight w:val="1050" w:hRule="atLeast"/>
        </w:trPr>
        <w:tc>
          <w:tcPr>
            <w:tcW w:type="dxa" w:w="3552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3"/>
              </w:rPr>
              <w:t>PCCX-TR-205-I (Rev. 05/2026)</w:t>
            </w:r>
          </w:p>
        </w:tc>
        <w:tc>
          <w:tcPr>
            <w:tcW w:type="dxa" w:w="3552"/>
          </w:tcPr>
          <w:p>
            <w:pPr>
              <w:spacing w:before="0" w:after="0" w:line="240" w:lineRule="auto"/>
              <w:jc w:val="center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2"/>
              </w:rPr>
              <w:t>PCCX BUSINESS RECORD - EXECUTION / REVIEW COPY</w:t>
            </w:r>
          </w:p>
        </w:tc>
        <w:tc>
          <w:tcPr>
            <w:tcW w:type="dxa" w:w="3552"/>
          </w:tcPr>
          <w:p>
            <w:pPr>
              <w:spacing w:before="0" w:after="0" w:line="240" w:lineRule="auto"/>
              <w:jc w:val="right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3"/>
              </w:rPr>
              <w:t>PCCX.AI</w:t>
            </w:r>
          </w:p>
        </w:tc>
      </w:tr>
    </w:tbl>
    <w:tbl>
      <w:tblPr>
        <w:tblW w:type="pct" w:w="5000"/>
        <w:tblLook w:firstColumn="1" w:firstRow="1" w:lastColumn="0" w:lastRow="0" w:noHBand="0" w:noVBand="1" w:val="04A0"/>
        <w:jc w:val="center"/>
        <w:tblBorders>
          <w:top w:val="single" w:sz="4" w:color="777777"/>
          <w:left w:val="single" w:sz="4" w:color="777777"/>
          <w:bottom w:val="single" w:sz="4" w:color="777777"/>
          <w:right w:val="single" w:sz="4" w:color="777777"/>
          <w:insideH w:val="single" w:sz="2" w:color="B8B8B8"/>
          <w:insideV w:val="single" w:sz="2" w:color="D8D8D8"/>
        </w:tblBorders>
        <w:tblCellMar>
          <w:top w:w="60" w:type="dxa"/>
          <w:start w:w="75" w:type="dxa"/>
          <w:bottom w:w="60" w:type="dxa"/>
          <w:end w:w="75" w:type="dxa"/>
        </w:tblCellMar>
      </w:tblPr>
      <w:tblGrid>
        <w:gridCol w:w="3552"/>
        <w:gridCol w:w="3552"/>
        <w:gridCol w:w="3552"/>
      </w:tblGrid>
      <w:tr>
        <w:tc>
          <w:tcPr>
            <w:tcW w:type="dxa" w:w="3552"/>
            <w:vAlign w:val="center"/>
          </w:tcPr>
          <w:p>
            <w:pPr>
              <w:jc w:val="left"/>
            </w:pPr>
            <w:r>
              <w:rPr>
                <w:sz w:val="16"/>
              </w:rPr>
              <w:drawing>
                <wp:inline xmlns:a="http://schemas.openxmlformats.org/drawingml/2006/main" xmlns:pic="http://schemas.openxmlformats.org/drawingml/2006/picture">
                  <wp:extent cx="1097280" cy="350677"/>
                  <wp:docPr id="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CCX_Business_Logo_Black_Wordmark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35067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552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Noto Sans CJK KR"/>
                <w:b/>
                <w:sz w:val="28"/>
              </w:rPr>
              <w:t>TRADEMARK AND BRAND USE POLICY - INSTRUCTIONS</w:t>
            </w:r>
          </w:p>
          <w:p>
            <w:pPr>
              <w:jc w:val="center"/>
            </w:pPr>
            <w:r>
              <w:rPr>
                <w:rFonts w:ascii="Courier New" w:hAnsi="Courier New" w:eastAsia="Noto Sans CJK KR"/>
                <w:sz w:val="14"/>
              </w:rPr>
              <w:t>INSTRUCTIONS</w:t>
            </w:r>
          </w:p>
        </w:tc>
        <w:tc>
          <w:tcPr>
            <w:tcW w:type="dxa" w:w="3552"/>
            <w:vAlign w:val="center"/>
          </w:tcPr>
          <w:p/>
          <w:tbl>
            <w:tblPr>
              <w:tblW w:type="pct" w:w="5000"/>
              <w:tblLook w:firstColumn="1" w:firstRow="1" w:lastColumn="0" w:lastRow="0" w:noHBand="0" w:noVBand="1" w:val="04A0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</w:tblPr>
            <w:tblGrid>
              <w:gridCol w:w="3552"/>
            </w:tblGrid>
            <w:tr>
              <w:tc>
                <w:tcPr>
                  <w:tcW w:type="dxa" w:w="3552"/>
                </w:tcPr>
                <w:p>
                  <w:pPr>
                    <w:spacing w:before="0" w:after="0" w:line="240" w:lineRule="auto"/>
                    <w:jc w:val="center"/>
                  </w:pPr>
                  <w:r/>
                  <w:r>
                    <w:rPr>
                      <w:rFonts w:ascii="Arial" w:hAnsi="Arial" w:eastAsia="Noto Sans CJK KR"/>
                      <w:b/>
                      <w:i w:val="0"/>
                      <w:sz w:val="18"/>
                    </w:rPr>
                    <w:t>INSTRUCTIONS</w:t>
                  </w:r>
                </w:p>
              </w:tc>
            </w:tr>
            <w:tr>
              <w:tc>
                <w:tcPr>
                  <w:tcW w:type="dxa" w:w="3552"/>
                </w:tcPr>
                <w:p>
                  <w:pPr>
                    <w:spacing w:before="0" w:after="0" w:line="240" w:lineRule="auto"/>
                    <w:jc w:val="center"/>
                  </w:pPr>
                  <w:r/>
                  <w:r>
                    <w:rPr>
                      <w:rFonts w:ascii="Courier New" w:hAnsi="Courier New" w:eastAsia="Noto Sans CJK KR"/>
                      <w:b w:val="0"/>
                      <w:i w:val="0"/>
                      <w:sz w:val="14"/>
                    </w:rPr>
                    <w:t>DATE: __________</w:t>
                  </w:r>
                </w:p>
              </w:tc>
            </w:tr>
            <w:tr>
              <w:tc>
                <w:tcPr>
                  <w:tcW w:type="dxa" w:w="3552"/>
                </w:tcPr>
                <w:p>
                  <w:pPr>
                    <w:spacing w:before="0" w:after="0" w:line="240" w:lineRule="auto"/>
                    <w:jc w:val="center"/>
                  </w:pPr>
                  <w:r/>
                  <w:r>
                    <w:rPr>
                      <w:rFonts w:ascii="Courier New" w:hAnsi="Courier New" w:eastAsia="Noto Sans CJK KR"/>
                      <w:b w:val="0"/>
                      <w:i w:val="0"/>
                      <w:sz w:val="14"/>
                    </w:rPr>
                    <w:t>CONTROL: __________</w:t>
                  </w:r>
                </w:p>
              </w:tc>
            </w:tr>
          </w:tbl>
          <w:p/>
        </w:tc>
      </w:tr>
    </w:tbl>
    <w:tbl>
      <w:tblPr>
        <w:tblW w:type="pct" w:w="5000"/>
        <w:tblLook w:firstColumn="1" w:firstRow="1" w:lastColumn="0" w:lastRow="0" w:noHBand="0" w:noVBand="1" w:val="04A0"/>
        <w:jc w:val="center"/>
        <w:tblBorders>
          <w:top w:val="single" w:sz="4" w:color="777777"/>
          <w:left w:val="single" w:sz="4" w:color="777777"/>
          <w:bottom w:val="single" w:sz="4" w:color="777777"/>
          <w:right w:val="single" w:sz="4" w:color="777777"/>
          <w:insideH w:val="single" w:sz="2" w:color="B8B8B8"/>
          <w:insideV w:val="single" w:sz="2" w:color="D8D8D8"/>
        </w:tblBorders>
        <w:tblCellMar>
          <w:top w:w="60" w:type="dxa"/>
          <w:start w:w="75" w:type="dxa"/>
          <w:bottom w:w="60" w:type="dxa"/>
          <w:end w:w="75" w:type="dxa"/>
        </w:tblCellMar>
      </w:tblPr>
      <w:tblGrid>
        <w:gridCol w:w="10656"/>
      </w:tblGrid>
      <w:tr>
        <w:tc>
          <w:tcPr>
            <w:tcW w:type="dxa" w:w="10656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Times New Roman" w:hAnsi="Times New Roman" w:eastAsia="Noto Sans CJK KR"/>
                <w:b w:val="0"/>
                <w:i w:val="0"/>
                <w:sz w:val="2"/>
              </w:rPr>
            </w:r>
          </w:p>
        </w:tc>
      </w:tr>
    </w:tbl>
    <w:p>
      <w:pPr>
        <w:spacing w:before="0" w:after="40" w:line="240" w:lineRule="auto"/>
      </w:pPr>
      <w:r>
        <w:rPr>
          <w:rFonts w:ascii="Times New Roman" w:hAnsi="Times New Roman" w:eastAsia="Noto Sans CJK KR"/>
          <w:b/>
          <w:i w:val="0"/>
          <w:sz w:val="18"/>
        </w:rPr>
        <w:t>1. Version control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 w:val="0"/>
          <w:i w:val="0"/>
          <w:sz w:val="16"/>
        </w:rPr>
        <w:t>Assign version number and publication date before posting.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/>
          <w:i w:val="0"/>
          <w:sz w:val="18"/>
        </w:rPr>
        <w:t>2. Evidence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 w:val="0"/>
          <w:i w:val="0"/>
          <w:sz w:val="16"/>
        </w:rPr>
        <w:t>Keep the posted PDF, source DOCX, and website screenshot together.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/>
          <w:i w:val="0"/>
          <w:sz w:val="18"/>
        </w:rPr>
        <w:t>3. Updates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 w:val="0"/>
          <w:i w:val="0"/>
          <w:sz w:val="16"/>
        </w:rPr>
        <w:t>Update this record when forms, contact paths, data practices, or commercial terms change.</w:t>
      </w:r>
    </w:p>
    <w:sectPr w:rsidR="00FC693F" w:rsidRPr="0006063C" w:rsidSect="00034616">
      <w:footerReference w:type="default" r:id="rId10"/>
      <w:pgSz w:w="12240" w:h="15840"/>
      <w:pgMar w:top="648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/>
    <w:r>
      <w:rPr>
        <w:rFonts w:ascii="Courier New" w:hAnsi="Courier New" w:eastAsia="Noto Sans CJK KR"/>
        <w:sz w:val="11"/>
      </w:rPr>
      <w:t>PCCX-TR-205-I | https://pccx.ai | Copyright (c) 2026 Hyun Woo Kim / PCCX. All rights reserved unless otherwise stated in writing. | PCCX(TM) pending trademark application.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Noto Sans CJK KR"/>
      <w:sz w:val="17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Noto Sans CJK KR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Noto Sans CJK KR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Times New Roman" w:hAnsi="Times New Roman" w:eastAsia="Noto Sans CJK KR"/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